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3" w:rsidRPr="00137FD3" w:rsidRDefault="00137FD3" w:rsidP="00137FD3">
      <w:pPr>
        <w:shd w:val="clear" w:color="auto" w:fill="FFFFFF"/>
        <w:bidi/>
        <w:spacing w:after="0" w:line="240" w:lineRule="auto"/>
        <w:ind w:left="42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137FD3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من خاف الله خوف منه كل شيء</w:t>
      </w:r>
    </w:p>
    <w:p w:rsidR="00137FD3" w:rsidRPr="00137FD3" w:rsidRDefault="00137FD3" w:rsidP="00137FD3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tbl>
      <w:tblPr>
        <w:tblpPr w:leftFromText="36" w:rightFromText="36" w:vertAnchor="text" w:tblpXSpec="right" w:tblpYSpec="center"/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0631"/>
      </w:tblGrid>
      <w:tr w:rsidR="00137FD3" w:rsidRPr="00137FD3" w:rsidTr="00137FD3">
        <w:trPr>
          <w:hidden/>
        </w:trPr>
        <w:tc>
          <w:tcPr>
            <w:tcW w:w="0" w:type="auto"/>
            <w:vAlign w:val="center"/>
            <w:hideMark/>
          </w:tcPr>
          <w:p w:rsidR="00137FD3" w:rsidRPr="00137FD3" w:rsidRDefault="00137FD3" w:rsidP="00137F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</w:pPr>
            <w:r w:rsidRPr="00137FD3"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  <w:t>Haut du formulaire</w:t>
            </w:r>
          </w:p>
          <w:p w:rsidR="00137FD3" w:rsidRPr="00137FD3" w:rsidRDefault="00137FD3" w:rsidP="00137FD3">
            <w:pPr>
              <w:bidi/>
              <w:spacing w:after="0" w:line="240" w:lineRule="auto"/>
              <w:ind w:left="20" w:right="20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</w:pP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رقم الحديث: 1071</w: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br/>
              <w:t>(حديث مرفوع) حَدِيثٌ : </w:t>
            </w:r>
            <w:r w:rsidRPr="00137FD3">
              <w:rPr>
                <w:rFonts w:asciiTheme="minorBidi" w:eastAsia="Times New Roman" w:hAnsiTheme="minorBidi"/>
                <w:b/>
                <w:bCs/>
                <w:color w:val="008000"/>
                <w:sz w:val="28"/>
                <w:szCs w:val="28"/>
                <w:rtl/>
                <w:lang w:eastAsia="fr-FR"/>
              </w:rPr>
              <w:t>" مَنْ خَافَ اللَّهَ خَوَّفَ مِنْهُ كُلَّ شَيْءٍ " </w: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الحديث ، أبو الشيخ في الثواب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والديلمي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والقضاعي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عن 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begin"/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instrText xml:space="preserve"> </w:instrTex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instrText>HYPERLINK "http://library.islamweb.net/hadith/RawyDetails.php?RawyID=8115" \o</w:instrTex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instrText xml:space="preserve"> "معلومات الرواة" </w:instrTex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separate"/>
            </w:r>
            <w:r w:rsidRPr="00137FD3">
              <w:rPr>
                <w:rFonts w:asciiTheme="minorBidi" w:eastAsia="Times New Roman" w:hAnsiTheme="minorBidi"/>
                <w:b/>
                <w:bCs/>
                <w:color w:val="000080"/>
                <w:sz w:val="28"/>
                <w:szCs w:val="28"/>
                <w:u w:val="single"/>
                <w:rtl/>
                <w:lang w:eastAsia="fr-FR"/>
              </w:rPr>
              <w:t>واثلة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color w:val="000080"/>
                <w:sz w:val="28"/>
                <w:szCs w:val="28"/>
                <w:rtl/>
                <w:lang w:eastAsia="fr-FR"/>
              </w:rPr>
              <w:t> </w:t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fldChar w:fldCharType="end"/>
            </w:r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والعسكري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عن</w:t>
            </w:r>
            <w:hyperlink r:id="rId4" w:tooltip="معلومات الرواة" w:history="1">
              <w:r w:rsidRPr="00137FD3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u w:val="single"/>
                  <w:rtl/>
                  <w:lang w:eastAsia="fr-FR"/>
                </w:rPr>
                <w:t>الحسين</w:t>
              </w:r>
              <w:proofErr w:type="spellEnd"/>
              <w:r w:rsidRPr="00137FD3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u w:val="single"/>
                  <w:rtl/>
                  <w:lang w:eastAsia="fr-FR"/>
                </w:rPr>
                <w:t xml:space="preserve"> بن علي</w:t>
              </w:r>
              <w:r w:rsidRPr="00137FD3">
                <w:rPr>
                  <w:rFonts w:asciiTheme="minorBidi" w:eastAsia="Times New Roman" w:hAnsiTheme="minorBidi"/>
                  <w:b/>
                  <w:bCs/>
                  <w:color w:val="000080"/>
                  <w:sz w:val="28"/>
                  <w:szCs w:val="28"/>
                  <w:rtl/>
                  <w:lang w:eastAsia="fr-FR"/>
                </w:rPr>
                <w:t> </w:t>
              </w:r>
            </w:hyperlink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، كلاهما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مرفوعا ، لفظ العسكري : من خاف اللَّه أخاف اللَّه منه كل شيء ، وهو عنده عن ابن مسعود من قوله بزيادة الشق الآخر ، وقال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المنذري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في ترغيبه : رفعه منكر ، وفي الباب عن علي ، وبعضها يقوي بعضا ، وقد قال عمر بن عبد العزيز : من خاف اللَّه أخاف منه كل شيء ، ومن لم يخف اللَّه خاف من كل شيء ، وقال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الفضيل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بن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عياض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: من خاف اللَّه لم يضره أحد ، ومن خاف غير اللَّه لم ينفعه أحد ، وفي لفظ : إن خفت اللَّه لم يضرك أحد ، وإن خفت غير اللَّه لم ينفعك أحد ، وقال يحيى بن معاذ الرازي : على قدر حبك اللَّه يحبك الخلق ، وعلى قدر خوفك من اللَّه يهابك الخلق ، وعلى قدر شغلك بأمر اللَّه يشغل في أمرك الخلق ، ورواها كلها </w:t>
            </w:r>
            <w:proofErr w:type="spellStart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البيهقي</w:t>
            </w:r>
            <w:proofErr w:type="spellEnd"/>
            <w:r w:rsidRPr="00137FD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في الشعب </w:t>
            </w:r>
          </w:p>
          <w:p w:rsidR="00137FD3" w:rsidRPr="00137FD3" w:rsidRDefault="00137FD3" w:rsidP="00137FD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</w:pPr>
            <w:r w:rsidRPr="00137FD3">
              <w:rPr>
                <w:rFonts w:asciiTheme="minorBidi" w:eastAsia="Times New Roman" w:hAnsiTheme="minorBidi"/>
                <w:b/>
                <w:bCs/>
                <w:vanish/>
                <w:sz w:val="28"/>
                <w:szCs w:val="28"/>
                <w:lang w:eastAsia="fr-FR"/>
              </w:rPr>
              <w:t>Bas du formulaire</w:t>
            </w:r>
          </w:p>
        </w:tc>
      </w:tr>
    </w:tbl>
    <w:p w:rsidR="00EE3319" w:rsidRDefault="00EE3319"/>
    <w:sectPr w:rsidR="00EE3319" w:rsidSect="00137FD3">
      <w:pgSz w:w="11906" w:h="16838"/>
      <w:pgMar w:top="284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7FD3"/>
    <w:rsid w:val="00137FD3"/>
    <w:rsid w:val="00E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19"/>
  </w:style>
  <w:style w:type="paragraph" w:styleId="Titre3">
    <w:name w:val="heading 3"/>
    <w:basedOn w:val="Normal"/>
    <w:link w:val="Titre3Car"/>
    <w:uiPriority w:val="9"/>
    <w:qFormat/>
    <w:rsid w:val="00137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7F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3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37FD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37FD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37F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37FD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37F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37FD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36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19212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islamweb.net/hadith/RawyDetails.php?RawyID=133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2014-06-10T13:58:00Z</dcterms:created>
  <dcterms:modified xsi:type="dcterms:W3CDTF">2014-06-10T13:59:00Z</dcterms:modified>
</cp:coreProperties>
</file>